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87" w:rsidRPr="00206BD1" w:rsidRDefault="00542F87" w:rsidP="00542F87">
      <w:pPr>
        <w:pStyle w:val="Ttulo1"/>
        <w:pBdr>
          <w:bottom w:val="none" w:sz="0" w:space="0" w:color="auto"/>
          <w:between w:val="none" w:sz="0" w:space="0" w:color="auto"/>
        </w:pBdr>
        <w:spacing w:line="240" w:lineRule="auto"/>
        <w:jc w:val="center"/>
        <w:rPr>
          <w:rFonts w:ascii="Tahoma" w:hAnsi="Tahoma" w:cs="Tahoma"/>
          <w:color w:val="008000"/>
          <w:sz w:val="22"/>
          <w:szCs w:val="22"/>
        </w:rPr>
      </w:pPr>
      <w:r w:rsidRPr="00206BD1">
        <w:rPr>
          <w:rFonts w:ascii="Tahoma" w:hAnsi="Tahoma" w:cs="Tahoma"/>
          <w:color w:val="008000"/>
          <w:sz w:val="22"/>
          <w:szCs w:val="22"/>
        </w:rPr>
        <w:t>LEY DE OBRAS PÚBLICAS Y SERVICIOS RELACIONADOS CON LAS MISMAS</w:t>
      </w:r>
    </w:p>
    <w:p w:rsidR="006B2828" w:rsidRDefault="006B2828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eastAsia="es-ES"/>
        </w:rPr>
      </w:pPr>
    </w:p>
    <w:p w:rsidR="001B6C98" w:rsidRDefault="001B6C98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eastAsia="es-ES"/>
        </w:rPr>
      </w:pPr>
    </w:p>
    <w:p w:rsidR="00A3401B" w:rsidRPr="00A3401B" w:rsidRDefault="00A3401B" w:rsidP="00A3401B">
      <w:pPr>
        <w:spacing w:after="0" w:line="240" w:lineRule="auto"/>
        <w:ind w:firstLine="288"/>
        <w:jc w:val="both"/>
        <w:rPr>
          <w:rFonts w:ascii="Arial" w:eastAsia="Times New Roman" w:hAnsi="Arial" w:cs="Arial"/>
          <w:bCs/>
          <w:sz w:val="20"/>
          <w:szCs w:val="20"/>
          <w:lang w:eastAsia="es-ES"/>
        </w:rPr>
      </w:pPr>
    </w:p>
    <w:p w:rsidR="00A3401B" w:rsidRPr="00BB1148" w:rsidRDefault="00A3401B" w:rsidP="00A3401B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  <w:r w:rsidRPr="00BB1148">
        <w:rPr>
          <w:rFonts w:ascii="Arial" w:eastAsia="Times New Roman" w:hAnsi="Arial" w:cs="Arial"/>
          <w:b/>
          <w:color w:val="000000"/>
          <w:sz w:val="24"/>
          <w:szCs w:val="24"/>
          <w:lang w:val="es-ES" w:eastAsia="es-MX"/>
        </w:rPr>
        <w:t>Artículo 32.</w:t>
      </w:r>
      <w:r w:rsidRPr="00BB1148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 xml:space="preserve"> </w:t>
      </w:r>
      <w:r w:rsidRPr="00BB1148">
        <w:rPr>
          <w:rFonts w:ascii="Arial" w:eastAsia="Times New Roman" w:hAnsi="Arial" w:cs="Arial"/>
          <w:b/>
          <w:i/>
          <w:color w:val="000000"/>
          <w:sz w:val="24"/>
          <w:szCs w:val="24"/>
          <w:u w:val="single"/>
          <w:lang w:val="es-ES" w:eastAsia="es-MX"/>
        </w:rPr>
        <w:t xml:space="preserve">La publicación de la convocatoria a la licitación pública se realizará a través de </w:t>
      </w:r>
      <w:proofErr w:type="spellStart"/>
      <w:r w:rsidRPr="00BB1148">
        <w:rPr>
          <w:rFonts w:ascii="Arial" w:eastAsia="Times New Roman" w:hAnsi="Arial" w:cs="Arial"/>
          <w:b/>
          <w:i/>
          <w:color w:val="000000"/>
          <w:sz w:val="24"/>
          <w:szCs w:val="24"/>
          <w:u w:val="single"/>
          <w:lang w:val="es-ES" w:eastAsia="es-MX"/>
        </w:rPr>
        <w:t>CompraNet</w:t>
      </w:r>
      <w:bookmarkStart w:id="0" w:name="_GoBack"/>
      <w:bookmarkEnd w:id="0"/>
      <w:proofErr w:type="spellEnd"/>
      <w:r w:rsidRPr="00BB1148">
        <w:rPr>
          <w:rFonts w:ascii="Arial" w:eastAsia="Times New Roman" w:hAnsi="Arial" w:cs="Arial"/>
          <w:b/>
          <w:i/>
          <w:color w:val="000000"/>
          <w:sz w:val="24"/>
          <w:szCs w:val="24"/>
          <w:u w:val="single"/>
          <w:lang w:val="es-ES" w:eastAsia="es-MX"/>
        </w:rPr>
        <w:t xml:space="preserve"> </w:t>
      </w:r>
      <w:r w:rsidRPr="00BB1148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 xml:space="preserve">y su obtención será gratuita. Además, simultáneamente se enviará para su publicación en el Diario Oficial de la Federación, un resumen de la convocatoria a la licitación que deberá contener, entre otros elementos, el objeto de la licitación, el volumen de obra, el número de licitación, las fechas previstas para llevar a cabo el procedimiento de contratación y cuando se publicó en </w:t>
      </w:r>
      <w:proofErr w:type="spellStart"/>
      <w:r w:rsidRPr="00BB1148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>CompraNet</w:t>
      </w:r>
      <w:proofErr w:type="spellEnd"/>
      <w:r w:rsidRPr="00BB1148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 xml:space="preserve"> y, asimismo, la convocante pondrá a disposición de los licitantes copia del texto de la convocatoria.</w:t>
      </w:r>
    </w:p>
    <w:p w:rsidR="001B6C98" w:rsidRPr="00BB1148" w:rsidRDefault="001B6C98" w:rsidP="001B6C98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</w:p>
    <w:sectPr w:rsidR="001B6C98" w:rsidRPr="00BB114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87"/>
    <w:rsid w:val="000201B4"/>
    <w:rsid w:val="001B6C98"/>
    <w:rsid w:val="00311CD3"/>
    <w:rsid w:val="003F0FAF"/>
    <w:rsid w:val="00542F87"/>
    <w:rsid w:val="0060626A"/>
    <w:rsid w:val="006B2828"/>
    <w:rsid w:val="006F7B91"/>
    <w:rsid w:val="007D6E43"/>
    <w:rsid w:val="009442E2"/>
    <w:rsid w:val="009B1A51"/>
    <w:rsid w:val="009F1E79"/>
    <w:rsid w:val="00A3401B"/>
    <w:rsid w:val="00B33A5F"/>
    <w:rsid w:val="00BB1148"/>
    <w:rsid w:val="00D66C03"/>
    <w:rsid w:val="00E950BD"/>
    <w:rsid w:val="00F2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4</cp:revision>
  <dcterms:created xsi:type="dcterms:W3CDTF">2013-04-10T15:29:00Z</dcterms:created>
  <dcterms:modified xsi:type="dcterms:W3CDTF">2013-04-18T19:45:00Z</dcterms:modified>
</cp:coreProperties>
</file>